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C92AA" w14:textId="545B74D3" w:rsidR="007D565A" w:rsidRPr="001954B9" w:rsidRDefault="00C242FB">
      <w:pPr>
        <w:rPr>
          <w:u w:val="single"/>
        </w:rPr>
      </w:pPr>
      <w:r>
        <w:rPr>
          <w:u w:val="single"/>
        </w:rPr>
        <w:t xml:space="preserve">Gebührenjäger </w:t>
      </w:r>
      <w:r w:rsidR="00081B07">
        <w:rPr>
          <w:u w:val="single"/>
        </w:rPr>
        <w:t>immer dreister</w:t>
      </w:r>
      <w:r w:rsidR="00574E07">
        <w:rPr>
          <w:u w:val="single"/>
        </w:rPr>
        <w:t xml:space="preserve"> </w:t>
      </w:r>
    </w:p>
    <w:p w14:paraId="06338EC1" w14:textId="52E2F257" w:rsidR="007D565A" w:rsidRPr="007D565A" w:rsidRDefault="00081B07">
      <w:pPr>
        <w:rPr>
          <w:b/>
          <w:sz w:val="48"/>
          <w:szCs w:val="48"/>
        </w:rPr>
      </w:pPr>
      <w:r>
        <w:rPr>
          <w:b/>
          <w:sz w:val="48"/>
          <w:szCs w:val="48"/>
        </w:rPr>
        <w:t>Spione im Auftrag des Bakom</w:t>
      </w:r>
    </w:p>
    <w:p w14:paraId="02F8337F" w14:textId="77777777" w:rsidR="0046016C" w:rsidRDefault="0046016C" w:rsidP="0046016C">
      <w:pPr>
        <w:spacing w:after="0" w:line="240" w:lineRule="auto"/>
        <w:rPr>
          <w:i/>
        </w:rPr>
      </w:pPr>
      <w:r>
        <w:rPr>
          <w:i/>
        </w:rPr>
        <w:t>von Hermann Lei, Kantonsrat, Frauenfeld</w:t>
      </w:r>
    </w:p>
    <w:p w14:paraId="06DC3727" w14:textId="77777777" w:rsidR="0046016C" w:rsidRDefault="0046016C">
      <w:pPr>
        <w:rPr>
          <w:b/>
        </w:rPr>
      </w:pPr>
    </w:p>
    <w:p w14:paraId="493C867F" w14:textId="2A842039" w:rsidR="001954B9" w:rsidRPr="001954B9" w:rsidRDefault="00CE371C">
      <w:pPr>
        <w:rPr>
          <w:b/>
        </w:rPr>
      </w:pPr>
      <w:r>
        <w:rPr>
          <w:b/>
        </w:rPr>
        <w:t xml:space="preserve">Passen Sie auf, wenn Sie von Ihren Rechten Gebrauch machen. Der Staat schickt Ihnen dann seine Spitzel auf den Hals. Peter </w:t>
      </w:r>
      <w:r w:rsidR="00C629FC">
        <w:rPr>
          <w:b/>
        </w:rPr>
        <w:t>M</w:t>
      </w:r>
      <w:r>
        <w:rPr>
          <w:b/>
        </w:rPr>
        <w:t>. hat es erfahren.</w:t>
      </w:r>
    </w:p>
    <w:p w14:paraId="320090DE" w14:textId="77777777" w:rsidR="001954B9" w:rsidRDefault="001954B9"/>
    <w:p w14:paraId="6F71FB63" w14:textId="2AFE6840" w:rsidR="00C242FB" w:rsidRPr="000559E3" w:rsidRDefault="00C242FB" w:rsidP="00C242FB">
      <w:pPr>
        <w:spacing w:line="360" w:lineRule="auto"/>
        <w:jc w:val="both"/>
        <w:rPr>
          <w:bCs/>
        </w:rPr>
      </w:pPr>
      <w:r w:rsidRPr="000559E3">
        <w:rPr>
          <w:bCs/>
        </w:rPr>
        <w:t xml:space="preserve">Seit 2019 </w:t>
      </w:r>
      <w:r w:rsidR="00E96B17">
        <w:rPr>
          <w:bCs/>
        </w:rPr>
        <w:t>leben wir definitiv im Zeitalter des Zwangsfernsehens. Jeder Haushalt entrichtet seitdem - ob er SRF-Staatspropaganda konsumiert oder nicht - eine</w:t>
      </w:r>
      <w:r w:rsidRPr="000559E3">
        <w:rPr>
          <w:bCs/>
        </w:rPr>
        <w:t xml:space="preserve"> einheitliche «Abgabe mit Spezialcharakter». </w:t>
      </w:r>
      <w:r>
        <w:rPr>
          <w:bCs/>
        </w:rPr>
        <w:t xml:space="preserve">Bundesrat und das zuständige Amt Bakom betonten </w:t>
      </w:r>
      <w:r w:rsidR="00E96B17">
        <w:rPr>
          <w:bCs/>
        </w:rPr>
        <w:t>im Abstimmungskampf</w:t>
      </w:r>
      <w:r>
        <w:rPr>
          <w:bCs/>
        </w:rPr>
        <w:t xml:space="preserve"> </w:t>
      </w:r>
      <w:r w:rsidR="00E96B17">
        <w:rPr>
          <w:bCs/>
        </w:rPr>
        <w:t>und bis heute,</w:t>
      </w:r>
      <w:r w:rsidRPr="000559E3">
        <w:rPr>
          <w:bCs/>
        </w:rPr>
        <w:t xml:space="preserve"> bis 2023 </w:t>
      </w:r>
      <w:r>
        <w:rPr>
          <w:bCs/>
        </w:rPr>
        <w:t>könne</w:t>
      </w:r>
      <w:r w:rsidRPr="000559E3">
        <w:rPr>
          <w:bCs/>
        </w:rPr>
        <w:t xml:space="preserve"> man ein Gesuch um Befreiung von der Abgabe stellen</w:t>
      </w:r>
      <w:r>
        <w:rPr>
          <w:bCs/>
        </w:rPr>
        <w:t xml:space="preserve"> – wie </w:t>
      </w:r>
      <w:r w:rsidR="00E96B17">
        <w:rPr>
          <w:bCs/>
        </w:rPr>
        <w:t>vorher:</w:t>
      </w:r>
    </w:p>
    <w:p w14:paraId="02C5FB48" w14:textId="13348972" w:rsidR="00C242FB" w:rsidRDefault="00E96B17" w:rsidP="00C242FB">
      <w:pPr>
        <w:spacing w:line="360" w:lineRule="auto"/>
        <w:jc w:val="both"/>
        <w:rPr>
          <w:bCs/>
        </w:rPr>
      </w:pPr>
      <w:r w:rsidRPr="001B2298">
        <w:rPr>
          <w:noProof/>
        </w:rPr>
        <w:drawing>
          <wp:inline distT="0" distB="0" distL="0" distR="0" wp14:anchorId="6189A664" wp14:editId="78C12B35">
            <wp:extent cx="4297783" cy="2019087"/>
            <wp:effectExtent l="0" t="0" r="7620"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307123" cy="2023475"/>
                    </a:xfrm>
                    <a:prstGeom prst="rect">
                      <a:avLst/>
                    </a:prstGeom>
                  </pic:spPr>
                </pic:pic>
              </a:graphicData>
            </a:graphic>
          </wp:inline>
        </w:drawing>
      </w:r>
    </w:p>
    <w:p w14:paraId="0045A571" w14:textId="77777777" w:rsidR="00C242FB" w:rsidRPr="00282E1F" w:rsidRDefault="00C242FB" w:rsidP="00C242FB">
      <w:pPr>
        <w:spacing w:line="360" w:lineRule="auto"/>
        <w:jc w:val="both"/>
        <w:rPr>
          <w:b/>
        </w:rPr>
      </w:pPr>
      <w:r w:rsidRPr="00282E1F">
        <w:rPr>
          <w:b/>
        </w:rPr>
        <w:t>Ein Computer gilt als Radio</w:t>
      </w:r>
    </w:p>
    <w:p w14:paraId="6229972E" w14:textId="6B41FE42" w:rsidR="00CE371C" w:rsidRPr="00C629FC" w:rsidRDefault="00C242FB" w:rsidP="00862282">
      <w:pPr>
        <w:spacing w:line="360" w:lineRule="auto"/>
        <w:jc w:val="both"/>
        <w:rPr>
          <w:bCs/>
        </w:rPr>
      </w:pPr>
      <w:r>
        <w:rPr>
          <w:bCs/>
        </w:rPr>
        <w:t xml:space="preserve">Doch Entscheide </w:t>
      </w:r>
      <w:r w:rsidRPr="000559E3">
        <w:rPr>
          <w:bCs/>
        </w:rPr>
        <w:t xml:space="preserve">von Bundesgericht und Bakom zeigen, dass die </w:t>
      </w:r>
      <w:r>
        <w:rPr>
          <w:bCs/>
        </w:rPr>
        <w:t xml:space="preserve">gemachten </w:t>
      </w:r>
      <w:r w:rsidRPr="000559E3">
        <w:rPr>
          <w:bCs/>
        </w:rPr>
        <w:t xml:space="preserve">Versprechungen </w:t>
      </w:r>
      <w:r>
        <w:rPr>
          <w:bCs/>
        </w:rPr>
        <w:t xml:space="preserve">nichts gelten: </w:t>
      </w:r>
      <w:r w:rsidRPr="000559E3">
        <w:rPr>
          <w:bCs/>
        </w:rPr>
        <w:t xml:space="preserve">Ein PC oder ein Handy </w:t>
      </w:r>
      <w:r>
        <w:rPr>
          <w:bCs/>
        </w:rPr>
        <w:t>sei</w:t>
      </w:r>
      <w:r w:rsidRPr="000559E3">
        <w:rPr>
          <w:bCs/>
        </w:rPr>
        <w:t xml:space="preserve"> zwar ohne Digital-TV-Abo </w:t>
      </w:r>
      <w:r>
        <w:rPr>
          <w:bCs/>
        </w:rPr>
        <w:t>kein</w:t>
      </w:r>
      <w:r w:rsidRPr="000559E3">
        <w:rPr>
          <w:bCs/>
        </w:rPr>
        <w:t xml:space="preserve"> Fernseher – aber</w:t>
      </w:r>
      <w:r>
        <w:rPr>
          <w:bCs/>
        </w:rPr>
        <w:t xml:space="preserve"> sehr wohl</w:t>
      </w:r>
      <w:r w:rsidRPr="000559E3">
        <w:rPr>
          <w:bCs/>
        </w:rPr>
        <w:t xml:space="preserve"> </w:t>
      </w:r>
      <w:r>
        <w:rPr>
          <w:bCs/>
        </w:rPr>
        <w:t>ein</w:t>
      </w:r>
      <w:r w:rsidRPr="000559E3">
        <w:rPr>
          <w:bCs/>
        </w:rPr>
        <w:t xml:space="preserve"> Radio. </w:t>
      </w:r>
      <w:r>
        <w:rPr>
          <w:bCs/>
        </w:rPr>
        <w:t>Da neu nicht mehr zwischen Radio- und TV-Gebühr unterschieden wird müsse man auch bezahlen, wenn man kein TV, sondern nur ein «Radio» namens PC oder Handy habe. Bi</w:t>
      </w:r>
      <w:r w:rsidRPr="000559E3">
        <w:rPr>
          <w:bCs/>
        </w:rPr>
        <w:t xml:space="preserve">s heute </w:t>
      </w:r>
      <w:r>
        <w:rPr>
          <w:bCs/>
        </w:rPr>
        <w:t xml:space="preserve">steht </w:t>
      </w:r>
      <w:r w:rsidRPr="000559E3">
        <w:rPr>
          <w:bCs/>
        </w:rPr>
        <w:t>auf der Homepage des Bakom das Gegenteil!</w:t>
      </w:r>
      <w:r w:rsidR="00C629FC">
        <w:rPr>
          <w:bCs/>
        </w:rPr>
        <w:t xml:space="preserve"> </w:t>
      </w:r>
      <w:r w:rsidR="00D968A8" w:rsidRPr="000559E3">
        <w:rPr>
          <w:rFonts w:eastAsia="Times New Roman" w:cstheme="minorHAnsi"/>
          <w:lang w:eastAsia="de-CH"/>
        </w:rPr>
        <w:t xml:space="preserve">Das heisst, das vom Bundesrat versprochene Opting-out (wer kein TV-Gerät hat muss während </w:t>
      </w:r>
      <w:r w:rsidR="00D968A8">
        <w:rPr>
          <w:rFonts w:eastAsia="Times New Roman" w:cstheme="minorHAnsi"/>
          <w:lang w:eastAsia="de-CH"/>
        </w:rPr>
        <w:t>fünf</w:t>
      </w:r>
      <w:r w:rsidR="00D968A8" w:rsidRPr="000559E3">
        <w:rPr>
          <w:rFonts w:eastAsia="Times New Roman" w:cstheme="minorHAnsi"/>
          <w:lang w:eastAsia="de-CH"/>
        </w:rPr>
        <w:t xml:space="preserve"> Jahren nicht bezahlen) gilt nur für unsere </w:t>
      </w:r>
      <w:r w:rsidR="00D968A8">
        <w:rPr>
          <w:rFonts w:eastAsia="Times New Roman" w:cstheme="minorHAnsi"/>
          <w:lang w:eastAsia="de-CH"/>
        </w:rPr>
        <w:t xml:space="preserve">TV- und handylose </w:t>
      </w:r>
      <w:r w:rsidR="00D968A8" w:rsidRPr="000559E3">
        <w:rPr>
          <w:rFonts w:eastAsia="Times New Roman" w:cstheme="minorHAnsi"/>
          <w:lang w:eastAsia="de-CH"/>
        </w:rPr>
        <w:t>Urgrossmutter</w:t>
      </w:r>
      <w:r w:rsidR="00D968A8">
        <w:rPr>
          <w:rFonts w:eastAsia="Times New Roman" w:cstheme="minorHAnsi"/>
          <w:lang w:eastAsia="de-CH"/>
        </w:rPr>
        <w:t xml:space="preserve">. </w:t>
      </w:r>
      <w:r w:rsidR="00575254">
        <w:rPr>
          <w:rFonts w:eastAsia="Times New Roman" w:cstheme="minorHAnsi"/>
          <w:lang w:eastAsia="de-CH"/>
        </w:rPr>
        <w:t>Die Schweizerzeit hat darüber mehrmals berichtet.</w:t>
      </w:r>
    </w:p>
    <w:p w14:paraId="5361BCD4" w14:textId="6795F33F" w:rsidR="00CE371C" w:rsidRDefault="00CE371C" w:rsidP="00862282">
      <w:pPr>
        <w:spacing w:line="360" w:lineRule="auto"/>
        <w:jc w:val="both"/>
        <w:rPr>
          <w:rFonts w:eastAsia="Times New Roman" w:cstheme="minorHAnsi"/>
          <w:lang w:eastAsia="de-CH"/>
        </w:rPr>
      </w:pPr>
    </w:p>
    <w:p w14:paraId="7EA196BE" w14:textId="27D444EB" w:rsidR="00CE371C" w:rsidRPr="00CE371C" w:rsidRDefault="00CE371C" w:rsidP="00862282">
      <w:pPr>
        <w:spacing w:line="360" w:lineRule="auto"/>
        <w:jc w:val="both"/>
        <w:rPr>
          <w:rFonts w:eastAsia="Times New Roman" w:cstheme="minorHAnsi"/>
          <w:b/>
          <w:bCs/>
          <w:lang w:eastAsia="de-CH"/>
        </w:rPr>
      </w:pPr>
      <w:r w:rsidRPr="00CE371C">
        <w:rPr>
          <w:rFonts w:eastAsia="Times New Roman" w:cstheme="minorHAnsi"/>
          <w:b/>
          <w:bCs/>
          <w:lang w:eastAsia="de-CH"/>
        </w:rPr>
        <w:t>Spitzel fotografieren das Auto</w:t>
      </w:r>
    </w:p>
    <w:p w14:paraId="2946FFF1" w14:textId="3D5DF37C" w:rsidR="00CE371C" w:rsidRDefault="00E96B17" w:rsidP="00862282">
      <w:pPr>
        <w:spacing w:line="360" w:lineRule="auto"/>
        <w:jc w:val="both"/>
        <w:rPr>
          <w:rFonts w:cstheme="minorHAnsi"/>
        </w:rPr>
      </w:pPr>
      <w:r>
        <w:rPr>
          <w:rFonts w:cstheme="minorHAnsi"/>
        </w:rPr>
        <w:t>Schweizerzeit-Leser Peter M.</w:t>
      </w:r>
      <w:r>
        <w:rPr>
          <w:rFonts w:cstheme="minorHAnsi"/>
        </w:rPr>
        <w:t xml:space="preserve"> wollte</w:t>
      </w:r>
      <w:r w:rsidR="008B5350">
        <w:rPr>
          <w:rFonts w:cstheme="minorHAnsi"/>
        </w:rPr>
        <w:t xml:space="preserve"> das versprochene Opting-out in Anspruch nehmen</w:t>
      </w:r>
      <w:r>
        <w:rPr>
          <w:rFonts w:cstheme="minorHAnsi"/>
        </w:rPr>
        <w:t xml:space="preserve">. Peter </w:t>
      </w:r>
      <w:r w:rsidR="00575254">
        <w:rPr>
          <w:rFonts w:cstheme="minorHAnsi"/>
        </w:rPr>
        <w:t>M. schaut nicht fern, er hat auch keine Möglichkeit dazu und dafür zahlen will er schon gar nicht.</w:t>
      </w:r>
      <w:r w:rsidR="008B5350">
        <w:rPr>
          <w:rFonts w:cstheme="minorHAnsi"/>
        </w:rPr>
        <w:t xml:space="preserve"> Schon zweimal hat er </w:t>
      </w:r>
      <w:r>
        <w:rPr>
          <w:rFonts w:cstheme="minorHAnsi"/>
        </w:rPr>
        <w:t xml:space="preserve">deshalb </w:t>
      </w:r>
      <w:r w:rsidR="008B5350">
        <w:rPr>
          <w:rFonts w:cstheme="minorHAnsi"/>
        </w:rPr>
        <w:t xml:space="preserve">das Befreiungsformular eingereicht, dann lange nichts gehört und im Juli 2021 einen Brief vom Bakom erhalten. Im </w:t>
      </w:r>
      <w:r w:rsidR="006C2F15">
        <w:rPr>
          <w:rFonts w:cstheme="minorHAnsi"/>
        </w:rPr>
        <w:t>S</w:t>
      </w:r>
      <w:r w:rsidR="008B5350">
        <w:rPr>
          <w:rFonts w:cstheme="minorHAnsi"/>
        </w:rPr>
        <w:t>chreiben teilt ihm eine sich «untersuchende Beamtin» nennende Person mit, das Bakom habe festgestellt, dass auf dem Namen von Peter M. seit dem 13.1.20</w:t>
      </w:r>
      <w:r w:rsidR="00711C04">
        <w:rPr>
          <w:rFonts w:cstheme="minorHAnsi"/>
        </w:rPr>
        <w:t>0</w:t>
      </w:r>
      <w:r w:rsidR="008B5350">
        <w:rPr>
          <w:rFonts w:cstheme="minorHAnsi"/>
        </w:rPr>
        <w:t>9 ein Fahrzeug (Honda Accord Coup</w:t>
      </w:r>
      <w:r w:rsidR="006C2F15">
        <w:rPr>
          <w:rFonts w:cstheme="minorHAnsi"/>
        </w:rPr>
        <w:t>é</w:t>
      </w:r>
      <w:r w:rsidR="008B5350">
        <w:rPr>
          <w:rFonts w:cstheme="minorHAnsi"/>
        </w:rPr>
        <w:t xml:space="preserve"> beige, mit Nennung des Kennzeichens) eingelöst sei. Erfahrungsgemäss seien Fahrzeuge dieses Typs</w:t>
      </w:r>
      <w:r w:rsidR="00551D9B">
        <w:rPr>
          <w:rFonts w:cstheme="minorHAnsi"/>
        </w:rPr>
        <w:t xml:space="preserve"> werkmässig mit einem Autoradio ausgestattet und nach einer Kontrolle vor Ort am 28.6.2021 habe man festgestellt, dass das Autoradio vorhanden sei. A</w:t>
      </w:r>
      <w:r w:rsidR="006C2F15">
        <w:rPr>
          <w:rFonts w:cstheme="minorHAnsi"/>
        </w:rPr>
        <w:t xml:space="preserve">m Tag, als die Gebührenjäger des Bakom auf ihrer geheimen Mission waren </w:t>
      </w:r>
      <w:r w:rsidR="00081B07">
        <w:rPr>
          <w:rFonts w:cstheme="minorHAnsi"/>
        </w:rPr>
        <w:t>weilte</w:t>
      </w:r>
      <w:r w:rsidR="00551D9B">
        <w:rPr>
          <w:rFonts w:cstheme="minorHAnsi"/>
        </w:rPr>
        <w:t xml:space="preserve"> Peter M. allerdings zu Hause und man hätte sich bei der angeblichen – und meines Erachtens ungesetzliche</w:t>
      </w:r>
      <w:r w:rsidR="004D172F">
        <w:rPr>
          <w:rFonts w:cstheme="minorHAnsi"/>
        </w:rPr>
        <w:t>n</w:t>
      </w:r>
      <w:r w:rsidR="00551D9B">
        <w:rPr>
          <w:rFonts w:cstheme="minorHAnsi"/>
        </w:rPr>
        <w:t xml:space="preserve"> – Kontrolle bei ihm melden können</w:t>
      </w:r>
      <w:r w:rsidR="004D172F">
        <w:rPr>
          <w:rFonts w:cstheme="minorHAnsi"/>
        </w:rPr>
        <w:t>. E</w:t>
      </w:r>
      <w:r w:rsidR="00551D9B">
        <w:rPr>
          <w:rFonts w:cstheme="minorHAnsi"/>
        </w:rPr>
        <w:t xml:space="preserve">r hätte sein Auto öffnen können, dann hätte man gesehen, dass es nicht stimmt, was das Bakom behauptet. </w:t>
      </w:r>
    </w:p>
    <w:p w14:paraId="52E19366" w14:textId="32E08DCB" w:rsidR="00CE371C" w:rsidRDefault="00CE371C" w:rsidP="00862282">
      <w:pPr>
        <w:spacing w:line="360" w:lineRule="auto"/>
        <w:jc w:val="both"/>
        <w:rPr>
          <w:rFonts w:cstheme="minorHAnsi"/>
        </w:rPr>
      </w:pPr>
    </w:p>
    <w:p w14:paraId="6BAC6123" w14:textId="766B3CA8" w:rsidR="00CE371C" w:rsidRPr="00CE371C" w:rsidRDefault="00CE371C" w:rsidP="00862282">
      <w:pPr>
        <w:spacing w:line="360" w:lineRule="auto"/>
        <w:jc w:val="both"/>
        <w:rPr>
          <w:rFonts w:cstheme="minorHAnsi"/>
          <w:b/>
          <w:bCs/>
        </w:rPr>
      </w:pPr>
      <w:r w:rsidRPr="00CE371C">
        <w:rPr>
          <w:rFonts w:cstheme="minorHAnsi"/>
          <w:b/>
          <w:bCs/>
        </w:rPr>
        <w:t xml:space="preserve">«Untersuchende Beamtin» </w:t>
      </w:r>
      <w:r>
        <w:rPr>
          <w:rFonts w:cstheme="minorHAnsi"/>
          <w:b/>
          <w:bCs/>
        </w:rPr>
        <w:t>taucht ab</w:t>
      </w:r>
    </w:p>
    <w:p w14:paraId="0C28E43C" w14:textId="5680C112" w:rsidR="00CE371C" w:rsidRDefault="00551D9B" w:rsidP="00862282">
      <w:pPr>
        <w:spacing w:line="360" w:lineRule="auto"/>
        <w:jc w:val="both"/>
        <w:rPr>
          <w:rFonts w:cstheme="minorHAnsi"/>
        </w:rPr>
      </w:pPr>
      <w:r>
        <w:rPr>
          <w:rFonts w:cstheme="minorHAnsi"/>
        </w:rPr>
        <w:t xml:space="preserve">Peter M. hat nämlich sein Autoradio im Jahr 2018 ausbauen lassen. Dies kann er mit einer Rechnung beweisen. Also meldet er sich bei der untersuchenden Beamtin und teilt ihr dies mit. Diese </w:t>
      </w:r>
      <w:r w:rsidR="004D172F">
        <w:rPr>
          <w:rFonts w:cstheme="minorHAnsi"/>
        </w:rPr>
        <w:t>gibt aber</w:t>
      </w:r>
      <w:r>
        <w:rPr>
          <w:rFonts w:cstheme="minorHAnsi"/>
        </w:rPr>
        <w:t xml:space="preserve"> nicht nach, sondern erklärt, man habe Fotos</w:t>
      </w:r>
      <w:r w:rsidR="004D172F">
        <w:rPr>
          <w:rFonts w:cstheme="minorHAnsi"/>
        </w:rPr>
        <w:t>,</w:t>
      </w:r>
      <w:r>
        <w:rPr>
          <w:rFonts w:cstheme="minorHAnsi"/>
        </w:rPr>
        <w:t xml:space="preserve"> auf denen sein Radio zu sehen sei</w:t>
      </w:r>
      <w:r w:rsidR="006C2F15">
        <w:rPr>
          <w:rFonts w:cstheme="minorHAnsi"/>
        </w:rPr>
        <w:t>!</w:t>
      </w:r>
      <w:r>
        <w:rPr>
          <w:rFonts w:cstheme="minorHAnsi"/>
        </w:rPr>
        <w:t xml:space="preserve"> Herausgeben wollte man Peter M. diese Fotos allerdings nicht. Als Anwalt von Peter M. wollte ich von der «untersuchenden Beamtin» wissen, aufgrund welcher gese</w:t>
      </w:r>
      <w:r w:rsidR="005E36B2">
        <w:rPr>
          <w:rFonts w:cstheme="minorHAnsi"/>
        </w:rPr>
        <w:t>t</w:t>
      </w:r>
      <w:r>
        <w:rPr>
          <w:rFonts w:cstheme="minorHAnsi"/>
        </w:rPr>
        <w:t>zlichen Grundlage</w:t>
      </w:r>
      <w:r w:rsidR="005E36B2">
        <w:rPr>
          <w:rFonts w:cstheme="minorHAnsi"/>
        </w:rPr>
        <w:t xml:space="preserve"> die Fotos von Herrn Peter M</w:t>
      </w:r>
      <w:r w:rsidR="006C2F15">
        <w:rPr>
          <w:rFonts w:cstheme="minorHAnsi"/>
        </w:rPr>
        <w:t>s</w:t>
      </w:r>
      <w:r w:rsidR="005E36B2">
        <w:rPr>
          <w:rFonts w:cstheme="minorHAnsi"/>
        </w:rPr>
        <w:t xml:space="preserve">. </w:t>
      </w:r>
      <w:r w:rsidR="006C2F15">
        <w:rPr>
          <w:rFonts w:cstheme="minorHAnsi"/>
        </w:rPr>
        <w:t>H</w:t>
      </w:r>
      <w:r w:rsidR="00105AAA">
        <w:rPr>
          <w:rFonts w:cstheme="minorHAnsi"/>
        </w:rPr>
        <w:t>o</w:t>
      </w:r>
      <w:r w:rsidR="006C2F15">
        <w:rPr>
          <w:rFonts w:cstheme="minorHAnsi"/>
        </w:rPr>
        <w:t xml:space="preserve">nda </w:t>
      </w:r>
      <w:r w:rsidR="005E36B2">
        <w:rPr>
          <w:rFonts w:cstheme="minorHAnsi"/>
        </w:rPr>
        <w:t xml:space="preserve">angefertigt worden seien. Auch bat ich um Akteneinsicht respektive um Aushändigung dieser Bilder. Trotz </w:t>
      </w:r>
      <w:r w:rsidR="00575254">
        <w:rPr>
          <w:rFonts w:cstheme="minorHAnsi"/>
        </w:rPr>
        <w:t xml:space="preserve">mehrfacher </w:t>
      </w:r>
      <w:r w:rsidR="005E36B2">
        <w:rPr>
          <w:rFonts w:cstheme="minorHAnsi"/>
        </w:rPr>
        <w:t>Nachfrage erhielt ich bis heute keine Antwort vom Bakom. Weiters stand im Schreiben des Bakom, man habe festgestellt, dass Peter M. auf dem Gesuchsformular eine Handynummer angegeben habe. Also solle er angeben, weshalb er meine</w:t>
      </w:r>
      <w:r w:rsidR="004D172F">
        <w:rPr>
          <w:rFonts w:cstheme="minorHAnsi"/>
        </w:rPr>
        <w:t>,</w:t>
      </w:r>
      <w:r w:rsidR="005E36B2">
        <w:rPr>
          <w:rFonts w:cstheme="minorHAnsi"/>
        </w:rPr>
        <w:t xml:space="preserve"> keine Gebühr bezahlen zu müssen. </w:t>
      </w:r>
    </w:p>
    <w:p w14:paraId="02D8BE2A" w14:textId="50041332" w:rsidR="00CE371C" w:rsidRDefault="00CE371C" w:rsidP="00862282">
      <w:pPr>
        <w:spacing w:line="360" w:lineRule="auto"/>
        <w:jc w:val="both"/>
        <w:rPr>
          <w:rFonts w:cstheme="minorHAnsi"/>
        </w:rPr>
      </w:pPr>
    </w:p>
    <w:p w14:paraId="47613903" w14:textId="32B95792" w:rsidR="00CE371C" w:rsidRPr="00CE371C" w:rsidRDefault="00CE371C" w:rsidP="00862282">
      <w:pPr>
        <w:spacing w:line="360" w:lineRule="auto"/>
        <w:jc w:val="both"/>
        <w:rPr>
          <w:rFonts w:cstheme="minorHAnsi"/>
          <w:b/>
          <w:bCs/>
        </w:rPr>
      </w:pPr>
      <w:r w:rsidRPr="00CE371C">
        <w:rPr>
          <w:rFonts w:cstheme="minorHAnsi"/>
          <w:b/>
          <w:bCs/>
        </w:rPr>
        <w:t>Seniorenhandy als Tatobjekt</w:t>
      </w:r>
    </w:p>
    <w:p w14:paraId="51D224D6" w14:textId="762043E8" w:rsidR="00785D51" w:rsidRPr="00E96B17" w:rsidRDefault="006C2F15" w:rsidP="00862282">
      <w:pPr>
        <w:spacing w:line="360" w:lineRule="auto"/>
        <w:jc w:val="both"/>
        <w:rPr>
          <w:rFonts w:eastAsia="Times New Roman" w:cstheme="minorHAnsi"/>
          <w:lang w:eastAsia="de-CH"/>
        </w:rPr>
      </w:pPr>
      <w:r>
        <w:rPr>
          <w:rFonts w:cstheme="minorHAnsi"/>
        </w:rPr>
        <w:t>Beim Handy von Peter M. handelt es sich um ein Gerät vom Typ Doro 710, ein sogenanntes Seniorenhandy</w:t>
      </w:r>
      <w:r>
        <w:rPr>
          <w:rFonts w:cstheme="minorHAnsi"/>
        </w:rPr>
        <w:t>;</w:t>
      </w:r>
      <w:r>
        <w:rPr>
          <w:rFonts w:cstheme="minorHAnsi"/>
        </w:rPr>
        <w:t xml:space="preserve"> mit grossen Tasten und lautem Ton. </w:t>
      </w:r>
      <w:r w:rsidR="005E36B2">
        <w:rPr>
          <w:rFonts w:cstheme="minorHAnsi"/>
        </w:rPr>
        <w:t xml:space="preserve">Damit kann man nur schwer ins Internet gehen, geschweige dann </w:t>
      </w:r>
      <w:r w:rsidR="004D172F">
        <w:rPr>
          <w:rFonts w:cstheme="minorHAnsi"/>
        </w:rPr>
        <w:t>f</w:t>
      </w:r>
      <w:r w:rsidR="005E36B2">
        <w:rPr>
          <w:rFonts w:cstheme="minorHAnsi"/>
        </w:rPr>
        <w:t>ernsehen, was Peter M.</w:t>
      </w:r>
      <w:r w:rsidR="00CA6CDB">
        <w:rPr>
          <w:rFonts w:cstheme="minorHAnsi"/>
        </w:rPr>
        <w:t xml:space="preserve"> </w:t>
      </w:r>
      <w:r>
        <w:rPr>
          <w:rFonts w:cstheme="minorHAnsi"/>
        </w:rPr>
        <w:t xml:space="preserve">denn </w:t>
      </w:r>
      <w:r w:rsidR="00CA6CDB">
        <w:rPr>
          <w:rFonts w:cstheme="minorHAnsi"/>
        </w:rPr>
        <w:t>auch</w:t>
      </w:r>
      <w:r w:rsidR="005E36B2">
        <w:rPr>
          <w:rFonts w:cstheme="minorHAnsi"/>
        </w:rPr>
        <w:t xml:space="preserve"> noch nie gemacht hat. </w:t>
      </w:r>
      <w:r w:rsidR="00CA6CDB">
        <w:rPr>
          <w:rFonts w:cstheme="minorHAnsi"/>
        </w:rPr>
        <w:t xml:space="preserve">Unser Leser findet: </w:t>
      </w:r>
      <w:r w:rsidR="005E36B2">
        <w:rPr>
          <w:rFonts w:cstheme="minorHAnsi"/>
        </w:rPr>
        <w:t>Wenn man schon den Aufwand betrieben habe, die Automarke von Peter M. ausfindig zu machen</w:t>
      </w:r>
      <w:r>
        <w:rPr>
          <w:rFonts w:cstheme="minorHAnsi"/>
        </w:rPr>
        <w:t xml:space="preserve"> und Foto anzufertigen</w:t>
      </w:r>
      <w:r w:rsidR="005E36B2">
        <w:rPr>
          <w:rFonts w:cstheme="minorHAnsi"/>
        </w:rPr>
        <w:t xml:space="preserve">, so </w:t>
      </w:r>
      <w:r>
        <w:rPr>
          <w:rFonts w:cstheme="minorHAnsi"/>
        </w:rPr>
        <w:t>müsste</w:t>
      </w:r>
      <w:r w:rsidR="005E36B2">
        <w:rPr>
          <w:rFonts w:cstheme="minorHAnsi"/>
        </w:rPr>
        <w:t xml:space="preserve"> es doch ein Leichtes sein</w:t>
      </w:r>
      <w:r w:rsidR="004D172F">
        <w:rPr>
          <w:rFonts w:cstheme="minorHAnsi"/>
        </w:rPr>
        <w:t xml:space="preserve"> </w:t>
      </w:r>
      <w:r w:rsidR="005E36B2">
        <w:rPr>
          <w:rFonts w:cstheme="minorHAnsi"/>
        </w:rPr>
        <w:t xml:space="preserve">herauszufinden, ob das Seniorenhandy jemals mit dem Internet verbunden </w:t>
      </w:r>
      <w:r w:rsidR="004D172F">
        <w:rPr>
          <w:rFonts w:cstheme="minorHAnsi"/>
        </w:rPr>
        <w:t>war</w:t>
      </w:r>
      <w:r w:rsidR="005E36B2">
        <w:rPr>
          <w:rFonts w:cstheme="minorHAnsi"/>
        </w:rPr>
        <w:t xml:space="preserve">. Aber auch </w:t>
      </w:r>
      <w:r w:rsidR="00CA6CDB">
        <w:rPr>
          <w:rFonts w:cstheme="minorHAnsi"/>
        </w:rPr>
        <w:t>darauf</w:t>
      </w:r>
      <w:r w:rsidR="005E36B2">
        <w:rPr>
          <w:rFonts w:cstheme="minorHAnsi"/>
        </w:rPr>
        <w:t xml:space="preserve"> gab es vom Bakom keine Antwort. </w:t>
      </w:r>
    </w:p>
    <w:p w14:paraId="022E4868" w14:textId="09158201" w:rsidR="00862282" w:rsidRPr="00862282" w:rsidRDefault="00105AAA" w:rsidP="00862282">
      <w:pPr>
        <w:spacing w:line="360" w:lineRule="auto"/>
        <w:jc w:val="both"/>
        <w:rPr>
          <w:rFonts w:cstheme="minorHAnsi"/>
          <w:b/>
        </w:rPr>
      </w:pPr>
      <w:r>
        <w:rPr>
          <w:rFonts w:cstheme="minorHAnsi"/>
          <w:b/>
        </w:rPr>
        <w:t>Nur der</w:t>
      </w:r>
      <w:r w:rsidR="00CE371C">
        <w:rPr>
          <w:rFonts w:cstheme="minorHAnsi"/>
          <w:b/>
        </w:rPr>
        <w:t xml:space="preserve"> Gebührenstreik</w:t>
      </w:r>
      <w:r>
        <w:rPr>
          <w:rFonts w:cstheme="minorHAnsi"/>
          <w:b/>
        </w:rPr>
        <w:t xml:space="preserve"> hilft</w:t>
      </w:r>
    </w:p>
    <w:p w14:paraId="1352DB4C" w14:textId="77777777" w:rsidR="009C7291" w:rsidRDefault="004D172F" w:rsidP="006F32C6">
      <w:pPr>
        <w:spacing w:line="360" w:lineRule="auto"/>
        <w:jc w:val="both"/>
        <w:rPr>
          <w:rFonts w:cstheme="minorHAnsi"/>
        </w:rPr>
      </w:pPr>
      <w:r>
        <w:rPr>
          <w:rFonts w:cstheme="minorHAnsi"/>
        </w:rPr>
        <w:t xml:space="preserve">Es zeigt sich also einmal mehr, dass der Bund uns bei der SRG-Abstimmung handfest hintergangen hat. </w:t>
      </w:r>
      <w:r w:rsidR="006C2F15">
        <w:rPr>
          <w:rFonts w:cstheme="minorHAnsi"/>
        </w:rPr>
        <w:t xml:space="preserve">Mittlerweile schickt er sogar Spione aus, um angebliche Gebührenverweigerer zu überführen. </w:t>
      </w:r>
      <w:r w:rsidR="00D968A8" w:rsidRPr="008A1AEC">
        <w:rPr>
          <w:rFonts w:cstheme="minorHAnsi"/>
        </w:rPr>
        <w:t xml:space="preserve">Uns bleibt </w:t>
      </w:r>
      <w:r w:rsidR="00D968A8">
        <w:rPr>
          <w:rFonts w:cstheme="minorHAnsi"/>
        </w:rPr>
        <w:t>damit</w:t>
      </w:r>
      <w:r w:rsidR="00D968A8" w:rsidRPr="008A1AEC">
        <w:rPr>
          <w:rFonts w:cstheme="minorHAnsi"/>
        </w:rPr>
        <w:t xml:space="preserve"> nur der Gebührenstreik, zum dem ich schon </w:t>
      </w:r>
      <w:r>
        <w:rPr>
          <w:rFonts w:cstheme="minorHAnsi"/>
        </w:rPr>
        <w:t xml:space="preserve">mehrmals </w:t>
      </w:r>
      <w:r w:rsidR="00D968A8" w:rsidRPr="008A1AEC">
        <w:rPr>
          <w:rFonts w:cstheme="minorHAnsi"/>
        </w:rPr>
        <w:t>aufgerufen habe</w:t>
      </w:r>
      <w:r w:rsidR="000E43C1">
        <w:rPr>
          <w:rFonts w:cstheme="minorHAnsi"/>
        </w:rPr>
        <w:t>:</w:t>
      </w:r>
      <w:r w:rsidR="00D968A8" w:rsidRPr="00487734">
        <w:rPr>
          <w:rFonts w:cstheme="minorHAnsi"/>
        </w:rPr>
        <w:t xml:space="preserve"> </w:t>
      </w:r>
      <w:r w:rsidR="000E43C1">
        <w:rPr>
          <w:rFonts w:cstheme="minorHAnsi"/>
        </w:rPr>
        <w:t>Senden Sie den Betrag, den Sie der Serafe zahlen müssen dieser in Münzen und Banknoten eingeschrieben zu, dokumentieren Sie das und verlangen Sie eine Bestätigung.</w:t>
      </w:r>
      <w:r w:rsidR="009C7291">
        <w:rPr>
          <w:rFonts w:cstheme="minorHAnsi"/>
        </w:rPr>
        <w:t xml:space="preserve"> </w:t>
      </w:r>
    </w:p>
    <w:p w14:paraId="2907995F" w14:textId="111D0C20" w:rsidR="000E43C1" w:rsidRDefault="00D968A8" w:rsidP="006F32C6">
      <w:pPr>
        <w:spacing w:line="360" w:lineRule="auto"/>
        <w:jc w:val="both"/>
        <w:rPr>
          <w:rFonts w:cstheme="minorHAnsi"/>
        </w:rPr>
      </w:pPr>
      <w:r w:rsidRPr="008A1AEC">
        <w:rPr>
          <w:rFonts w:cstheme="minorHAnsi"/>
        </w:rPr>
        <w:t>D</w:t>
      </w:r>
      <w:r w:rsidR="009C7291">
        <w:rPr>
          <w:rFonts w:cstheme="minorHAnsi"/>
        </w:rPr>
        <w:t>enn d</w:t>
      </w:r>
      <w:r>
        <w:rPr>
          <w:rFonts w:cstheme="minorHAnsi"/>
        </w:rPr>
        <w:t>as System</w:t>
      </w:r>
      <w:r w:rsidRPr="008A1AEC">
        <w:rPr>
          <w:rFonts w:cstheme="minorHAnsi"/>
        </w:rPr>
        <w:t xml:space="preserve"> </w:t>
      </w:r>
      <w:r w:rsidR="009C7291" w:rsidRPr="008A1AEC">
        <w:rPr>
          <w:rFonts w:cstheme="minorHAnsi"/>
        </w:rPr>
        <w:t xml:space="preserve">fürchtet </w:t>
      </w:r>
      <w:r w:rsidRPr="008A1AEC">
        <w:rPr>
          <w:rFonts w:cstheme="minorHAnsi"/>
        </w:rPr>
        <w:t>diese Möglichkeit</w:t>
      </w:r>
      <w:r w:rsidR="009C7291">
        <w:rPr>
          <w:rFonts w:cstheme="minorHAnsi"/>
        </w:rPr>
        <w:t>. Das</w:t>
      </w:r>
      <w:r w:rsidRPr="008A1AEC">
        <w:rPr>
          <w:rFonts w:cstheme="minorHAnsi"/>
        </w:rPr>
        <w:t xml:space="preserve"> zeigt sich daran, dass</w:t>
      </w:r>
      <w:r>
        <w:rPr>
          <w:rFonts w:cstheme="minorHAnsi"/>
        </w:rPr>
        <w:t xml:space="preserve"> der </w:t>
      </w:r>
      <w:r w:rsidR="000E43C1">
        <w:rPr>
          <w:rFonts w:cstheme="minorHAnsi"/>
        </w:rPr>
        <w:t xml:space="preserve">staatsdienernde </w:t>
      </w:r>
      <w:r>
        <w:rPr>
          <w:rFonts w:cstheme="minorHAnsi"/>
        </w:rPr>
        <w:t>System-</w:t>
      </w:r>
      <w:r w:rsidRPr="008A1AEC">
        <w:rPr>
          <w:rFonts w:cstheme="minorHAnsi"/>
        </w:rPr>
        <w:t xml:space="preserve">Journalist Ruedi Studer </w:t>
      </w:r>
      <w:r w:rsidR="000E43C1">
        <w:rPr>
          <w:rFonts w:cstheme="minorHAnsi"/>
        </w:rPr>
        <w:t>im</w:t>
      </w:r>
      <w:r>
        <w:rPr>
          <w:rFonts w:cstheme="minorHAnsi"/>
        </w:rPr>
        <w:t xml:space="preserve"> Blick</w:t>
      </w:r>
      <w:r w:rsidRPr="008A1AEC">
        <w:rPr>
          <w:rFonts w:cstheme="minorHAnsi"/>
        </w:rPr>
        <w:t xml:space="preserve"> gegen </w:t>
      </w:r>
      <w:r>
        <w:rPr>
          <w:rFonts w:cstheme="minorHAnsi"/>
        </w:rPr>
        <w:t>den von der</w:t>
      </w:r>
      <w:r w:rsidRPr="008A1AEC">
        <w:rPr>
          <w:rFonts w:cstheme="minorHAnsi"/>
        </w:rPr>
        <w:t xml:space="preserve"> Schw</w:t>
      </w:r>
      <w:r>
        <w:rPr>
          <w:rFonts w:cstheme="minorHAnsi"/>
        </w:rPr>
        <w:t>e</w:t>
      </w:r>
      <w:r w:rsidRPr="008A1AEC">
        <w:rPr>
          <w:rFonts w:cstheme="minorHAnsi"/>
        </w:rPr>
        <w:t xml:space="preserve">izerzeit </w:t>
      </w:r>
      <w:r>
        <w:rPr>
          <w:rFonts w:cstheme="minorHAnsi"/>
        </w:rPr>
        <w:t xml:space="preserve">propagierten Gebührenstreik </w:t>
      </w:r>
      <w:r w:rsidRPr="008A1AEC">
        <w:rPr>
          <w:rFonts w:cstheme="minorHAnsi"/>
        </w:rPr>
        <w:t>hetzte.</w:t>
      </w:r>
      <w:r>
        <w:rPr>
          <w:rFonts w:cstheme="minorHAnsi"/>
        </w:rPr>
        <w:t xml:space="preserve"> </w:t>
      </w:r>
      <w:r w:rsidR="009C7291">
        <w:rPr>
          <w:rFonts w:cstheme="minorHAnsi"/>
        </w:rPr>
        <w:t>Schon dreimal.</w:t>
      </w:r>
    </w:p>
    <w:p w14:paraId="59DC5C8F" w14:textId="77777777" w:rsidR="009C7291" w:rsidRPr="000E43C1" w:rsidRDefault="009C7291" w:rsidP="006F32C6">
      <w:pPr>
        <w:spacing w:line="360" w:lineRule="auto"/>
        <w:jc w:val="both"/>
        <w:rPr>
          <w:rFonts w:cstheme="minorHAnsi"/>
        </w:rPr>
      </w:pPr>
    </w:p>
    <w:p w14:paraId="0289B841" w14:textId="2266D15D" w:rsidR="007D565A" w:rsidRPr="009C7291" w:rsidRDefault="0046016C" w:rsidP="009C7291">
      <w:pPr>
        <w:spacing w:line="360" w:lineRule="auto"/>
        <w:rPr>
          <w:rFonts w:ascii="Arial" w:hAnsi="Arial" w:cs="Arial"/>
          <w:i/>
        </w:rPr>
      </w:pPr>
      <w:r w:rsidRPr="0046016C">
        <w:rPr>
          <w:rFonts w:ascii="Arial" w:hAnsi="Arial" w:cs="Arial"/>
          <w:i/>
        </w:rPr>
        <w:t>Hermann Lei</w:t>
      </w:r>
    </w:p>
    <w:sectPr w:rsidR="007D565A" w:rsidRPr="009C729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ublico Tex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214"/>
    <w:rsid w:val="00081B07"/>
    <w:rsid w:val="000B3F7A"/>
    <w:rsid w:val="000E43C1"/>
    <w:rsid w:val="000F43B1"/>
    <w:rsid w:val="000F7CCA"/>
    <w:rsid w:val="00105AAA"/>
    <w:rsid w:val="001673C9"/>
    <w:rsid w:val="001954B9"/>
    <w:rsid w:val="001E7ACF"/>
    <w:rsid w:val="00234147"/>
    <w:rsid w:val="00251E23"/>
    <w:rsid w:val="0034753A"/>
    <w:rsid w:val="003629EC"/>
    <w:rsid w:val="0046016C"/>
    <w:rsid w:val="004B1790"/>
    <w:rsid w:val="004D172F"/>
    <w:rsid w:val="004E6112"/>
    <w:rsid w:val="00551D9B"/>
    <w:rsid w:val="00574E07"/>
    <w:rsid w:val="00575254"/>
    <w:rsid w:val="005E36B2"/>
    <w:rsid w:val="00632772"/>
    <w:rsid w:val="006C2F15"/>
    <w:rsid w:val="006C450A"/>
    <w:rsid w:val="006F32C6"/>
    <w:rsid w:val="00711C04"/>
    <w:rsid w:val="00785D51"/>
    <w:rsid w:val="007C3F59"/>
    <w:rsid w:val="007C7AD1"/>
    <w:rsid w:val="007D565A"/>
    <w:rsid w:val="00812A5E"/>
    <w:rsid w:val="008138FB"/>
    <w:rsid w:val="00862282"/>
    <w:rsid w:val="00871FA3"/>
    <w:rsid w:val="008A6214"/>
    <w:rsid w:val="008B5350"/>
    <w:rsid w:val="008D3D76"/>
    <w:rsid w:val="009C7291"/>
    <w:rsid w:val="009E150D"/>
    <w:rsid w:val="00A25387"/>
    <w:rsid w:val="00AB3D3F"/>
    <w:rsid w:val="00AE0090"/>
    <w:rsid w:val="00BB6403"/>
    <w:rsid w:val="00BF241F"/>
    <w:rsid w:val="00C242FB"/>
    <w:rsid w:val="00C629FC"/>
    <w:rsid w:val="00C82527"/>
    <w:rsid w:val="00CA6CDB"/>
    <w:rsid w:val="00CE371C"/>
    <w:rsid w:val="00D15594"/>
    <w:rsid w:val="00D27BB6"/>
    <w:rsid w:val="00D968A8"/>
    <w:rsid w:val="00DF31F6"/>
    <w:rsid w:val="00E22CB5"/>
    <w:rsid w:val="00E467DD"/>
    <w:rsid w:val="00E96B17"/>
    <w:rsid w:val="00F3271D"/>
    <w:rsid w:val="00FC2244"/>
    <w:rsid w:val="00FD18F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99E80"/>
  <w15:docId w15:val="{7249F77B-E806-4EB9-AA1D-C51538EA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7D565A"/>
    <w:rPr>
      <w:color w:val="0000FF"/>
      <w:u w:val="single"/>
    </w:rPr>
  </w:style>
  <w:style w:type="paragraph" w:customStyle="1" w:styleId="Pa5">
    <w:name w:val="Pa5"/>
    <w:basedOn w:val="Standard"/>
    <w:next w:val="Standard"/>
    <w:uiPriority w:val="99"/>
    <w:rsid w:val="00862282"/>
    <w:pPr>
      <w:autoSpaceDE w:val="0"/>
      <w:autoSpaceDN w:val="0"/>
      <w:adjustRightInd w:val="0"/>
      <w:spacing w:after="0" w:line="173" w:lineRule="atLeast"/>
    </w:pPr>
    <w:rPr>
      <w:rFonts w:ascii="Publico Text" w:hAnsi="Publico Text"/>
      <w:sz w:val="24"/>
      <w:szCs w:val="24"/>
    </w:rPr>
  </w:style>
  <w:style w:type="paragraph" w:styleId="Sprechblasentext">
    <w:name w:val="Balloon Text"/>
    <w:basedOn w:val="Standard"/>
    <w:link w:val="SprechblasentextZchn"/>
    <w:uiPriority w:val="99"/>
    <w:semiHidden/>
    <w:unhideWhenUsed/>
    <w:rsid w:val="00812A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12A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8068">
      <w:bodyDiv w:val="1"/>
      <w:marLeft w:val="0"/>
      <w:marRight w:val="0"/>
      <w:marTop w:val="0"/>
      <w:marBottom w:val="0"/>
      <w:divBdr>
        <w:top w:val="none" w:sz="0" w:space="0" w:color="auto"/>
        <w:left w:val="none" w:sz="0" w:space="0" w:color="auto"/>
        <w:bottom w:val="none" w:sz="0" w:space="0" w:color="auto"/>
        <w:right w:val="none" w:sz="0" w:space="0" w:color="auto"/>
      </w:divBdr>
    </w:div>
    <w:div w:id="260720197">
      <w:bodyDiv w:val="1"/>
      <w:marLeft w:val="0"/>
      <w:marRight w:val="0"/>
      <w:marTop w:val="0"/>
      <w:marBottom w:val="0"/>
      <w:divBdr>
        <w:top w:val="none" w:sz="0" w:space="0" w:color="auto"/>
        <w:left w:val="none" w:sz="0" w:space="0" w:color="auto"/>
        <w:bottom w:val="none" w:sz="0" w:space="0" w:color="auto"/>
        <w:right w:val="none" w:sz="0" w:space="0" w:color="auto"/>
      </w:divBdr>
    </w:div>
    <w:div w:id="287711999">
      <w:bodyDiv w:val="1"/>
      <w:marLeft w:val="0"/>
      <w:marRight w:val="0"/>
      <w:marTop w:val="0"/>
      <w:marBottom w:val="0"/>
      <w:divBdr>
        <w:top w:val="none" w:sz="0" w:space="0" w:color="auto"/>
        <w:left w:val="none" w:sz="0" w:space="0" w:color="auto"/>
        <w:bottom w:val="none" w:sz="0" w:space="0" w:color="auto"/>
        <w:right w:val="none" w:sz="0" w:space="0" w:color="auto"/>
      </w:divBdr>
    </w:div>
    <w:div w:id="976305192">
      <w:bodyDiv w:val="1"/>
      <w:marLeft w:val="0"/>
      <w:marRight w:val="0"/>
      <w:marTop w:val="0"/>
      <w:marBottom w:val="0"/>
      <w:divBdr>
        <w:top w:val="none" w:sz="0" w:space="0" w:color="auto"/>
        <w:left w:val="none" w:sz="0" w:space="0" w:color="auto"/>
        <w:bottom w:val="none" w:sz="0" w:space="0" w:color="auto"/>
        <w:right w:val="none" w:sz="0" w:space="0" w:color="auto"/>
      </w:divBdr>
    </w:div>
    <w:div w:id="1395157984">
      <w:bodyDiv w:val="1"/>
      <w:marLeft w:val="0"/>
      <w:marRight w:val="0"/>
      <w:marTop w:val="0"/>
      <w:marBottom w:val="0"/>
      <w:divBdr>
        <w:top w:val="none" w:sz="0" w:space="0" w:color="auto"/>
        <w:left w:val="none" w:sz="0" w:space="0" w:color="auto"/>
        <w:bottom w:val="none" w:sz="0" w:space="0" w:color="auto"/>
        <w:right w:val="none" w:sz="0" w:space="0" w:color="auto"/>
      </w:divBdr>
    </w:div>
    <w:div w:id="204239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Neo%20f&#252;r%20ADL\Dokumente\Advokaturb&#252;ro%20Lei\Schweizerzeit%20(ID%2039)\Material\000000%20SZ%20Vorlag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000000 SZ Vorlage.dotx</Template>
  <TotalTime>0</TotalTime>
  <Pages>1</Pages>
  <Words>703</Words>
  <Characters>3874</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Hermann Lei</dc:creator>
  <cp:lastModifiedBy>Hermann Lei Büro</cp:lastModifiedBy>
  <cp:revision>15</cp:revision>
  <cp:lastPrinted>2021-07-28T09:22:00Z</cp:lastPrinted>
  <dcterms:created xsi:type="dcterms:W3CDTF">2021-07-15T11:22:00Z</dcterms:created>
  <dcterms:modified xsi:type="dcterms:W3CDTF">2021-07-28T09:28:00Z</dcterms:modified>
</cp:coreProperties>
</file>